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BBC10A" w14:textId="77777777" w:rsidR="004C28DD" w:rsidRDefault="004C28DD" w:rsidP="0034709D">
      <w:pPr>
        <w:spacing w:line="480" w:lineRule="auto"/>
        <w:jc w:val="center"/>
        <w:rPr>
          <w:b/>
        </w:rPr>
      </w:pPr>
    </w:p>
    <w:p w14:paraId="0F816D6B" w14:textId="77777777" w:rsidR="004C28DD" w:rsidRPr="00931889" w:rsidRDefault="002F4AD3" w:rsidP="004C28DD">
      <w:pPr>
        <w:spacing w:line="480" w:lineRule="auto"/>
        <w:jc w:val="center"/>
        <w:rPr>
          <w:b/>
        </w:rPr>
      </w:pPr>
      <w:r w:rsidRPr="00931889">
        <w:rPr>
          <w:b/>
        </w:rPr>
        <w:t>The Relationship between Mental Health Care Access and Suicide</w:t>
      </w:r>
    </w:p>
    <w:p w14:paraId="580FD3BB" w14:textId="77777777" w:rsidR="004C28DD" w:rsidRDefault="004C28DD" w:rsidP="0034709D">
      <w:pPr>
        <w:spacing w:line="480" w:lineRule="auto"/>
        <w:jc w:val="center"/>
        <w:rPr>
          <w:b/>
        </w:rPr>
      </w:pPr>
    </w:p>
    <w:p w14:paraId="49965402" w14:textId="77777777" w:rsidR="004C28DD" w:rsidRDefault="004C28DD" w:rsidP="0034709D">
      <w:pPr>
        <w:spacing w:line="480" w:lineRule="auto"/>
        <w:jc w:val="center"/>
        <w:rPr>
          <w:b/>
        </w:rPr>
      </w:pPr>
    </w:p>
    <w:p w14:paraId="51711028" w14:textId="77777777" w:rsidR="004C28DD" w:rsidRDefault="004C28DD" w:rsidP="0034709D">
      <w:pPr>
        <w:spacing w:line="480" w:lineRule="auto"/>
        <w:jc w:val="center"/>
        <w:rPr>
          <w:b/>
        </w:rPr>
      </w:pPr>
    </w:p>
    <w:p w14:paraId="1A6D7599" w14:textId="77777777" w:rsidR="004C28DD" w:rsidRDefault="004C28DD" w:rsidP="0034709D">
      <w:pPr>
        <w:spacing w:line="480" w:lineRule="auto"/>
        <w:jc w:val="center"/>
        <w:rPr>
          <w:b/>
        </w:rPr>
      </w:pPr>
    </w:p>
    <w:p w14:paraId="59B74BFE" w14:textId="7985BB40" w:rsidR="004C28DD" w:rsidRPr="004C28DD" w:rsidRDefault="002F4AD3" w:rsidP="0034709D">
      <w:pPr>
        <w:spacing w:line="480" w:lineRule="auto"/>
        <w:jc w:val="center"/>
        <w:rPr>
          <w:bCs/>
        </w:rPr>
      </w:pPr>
      <w:r w:rsidRPr="004C28DD">
        <w:rPr>
          <w:bCs/>
        </w:rPr>
        <w:t>Student</w:t>
      </w:r>
    </w:p>
    <w:p w14:paraId="20647D1D" w14:textId="1A985918" w:rsidR="004C28DD" w:rsidRPr="004C28DD" w:rsidRDefault="002F4AD3" w:rsidP="0034709D">
      <w:pPr>
        <w:spacing w:line="480" w:lineRule="auto"/>
        <w:jc w:val="center"/>
        <w:rPr>
          <w:bCs/>
        </w:rPr>
      </w:pPr>
      <w:r w:rsidRPr="004C28DD">
        <w:rPr>
          <w:bCs/>
        </w:rPr>
        <w:t xml:space="preserve">Institution of Affiliation </w:t>
      </w:r>
    </w:p>
    <w:p w14:paraId="619EAB15" w14:textId="5596A9D5" w:rsidR="004C28DD" w:rsidRPr="004C28DD" w:rsidRDefault="002F4AD3" w:rsidP="0034709D">
      <w:pPr>
        <w:spacing w:line="480" w:lineRule="auto"/>
        <w:jc w:val="center"/>
        <w:rPr>
          <w:bCs/>
        </w:rPr>
      </w:pPr>
      <w:r w:rsidRPr="004C28DD">
        <w:rPr>
          <w:bCs/>
        </w:rPr>
        <w:t>Professor</w:t>
      </w:r>
    </w:p>
    <w:p w14:paraId="0FFE3F80" w14:textId="6F403B35" w:rsidR="004C28DD" w:rsidRPr="004C28DD" w:rsidRDefault="002F4AD3" w:rsidP="0034709D">
      <w:pPr>
        <w:spacing w:line="480" w:lineRule="auto"/>
        <w:jc w:val="center"/>
        <w:rPr>
          <w:bCs/>
        </w:rPr>
      </w:pPr>
      <w:r w:rsidRPr="004C28DD">
        <w:rPr>
          <w:bCs/>
        </w:rPr>
        <w:t>Date</w:t>
      </w:r>
    </w:p>
    <w:p w14:paraId="47C53EF8" w14:textId="77777777" w:rsidR="004C28DD" w:rsidRPr="004C28DD" w:rsidRDefault="004C28DD" w:rsidP="0034709D">
      <w:pPr>
        <w:spacing w:line="480" w:lineRule="auto"/>
        <w:jc w:val="center"/>
        <w:rPr>
          <w:bCs/>
        </w:rPr>
      </w:pPr>
    </w:p>
    <w:p w14:paraId="22FB8CCD" w14:textId="77777777" w:rsidR="004C28DD" w:rsidRPr="004C28DD" w:rsidRDefault="004C28DD" w:rsidP="0034709D">
      <w:pPr>
        <w:spacing w:line="480" w:lineRule="auto"/>
        <w:jc w:val="center"/>
        <w:rPr>
          <w:bCs/>
        </w:rPr>
      </w:pPr>
    </w:p>
    <w:p w14:paraId="0FFAACD4" w14:textId="77777777" w:rsidR="004C28DD" w:rsidRPr="004C28DD" w:rsidRDefault="004C28DD" w:rsidP="0034709D">
      <w:pPr>
        <w:spacing w:line="480" w:lineRule="auto"/>
        <w:jc w:val="center"/>
        <w:rPr>
          <w:bCs/>
        </w:rPr>
      </w:pPr>
    </w:p>
    <w:p w14:paraId="068DC44F" w14:textId="77777777" w:rsidR="004C28DD" w:rsidRPr="004C28DD" w:rsidRDefault="004C28DD" w:rsidP="0034709D">
      <w:pPr>
        <w:spacing w:line="480" w:lineRule="auto"/>
        <w:jc w:val="center"/>
        <w:rPr>
          <w:bCs/>
        </w:rPr>
      </w:pPr>
    </w:p>
    <w:p w14:paraId="2300D013" w14:textId="77777777" w:rsidR="004C28DD" w:rsidRDefault="004C28DD" w:rsidP="0034709D">
      <w:pPr>
        <w:spacing w:line="480" w:lineRule="auto"/>
        <w:jc w:val="center"/>
        <w:rPr>
          <w:b/>
        </w:rPr>
      </w:pPr>
    </w:p>
    <w:p w14:paraId="040183CF" w14:textId="77777777" w:rsidR="004C28DD" w:rsidRDefault="004C28DD" w:rsidP="0034709D">
      <w:pPr>
        <w:spacing w:line="480" w:lineRule="auto"/>
        <w:jc w:val="center"/>
        <w:rPr>
          <w:b/>
        </w:rPr>
      </w:pPr>
    </w:p>
    <w:p w14:paraId="2091DFC9" w14:textId="77777777" w:rsidR="004C28DD" w:rsidRDefault="004C28DD" w:rsidP="004C28DD">
      <w:pPr>
        <w:spacing w:line="480" w:lineRule="auto"/>
        <w:rPr>
          <w:b/>
        </w:rPr>
      </w:pPr>
    </w:p>
    <w:p w14:paraId="2EC7287A" w14:textId="7E0BAA51" w:rsidR="00160908" w:rsidRPr="00931889" w:rsidRDefault="002F4AD3" w:rsidP="004C28DD">
      <w:pPr>
        <w:spacing w:line="480" w:lineRule="auto"/>
        <w:jc w:val="center"/>
        <w:rPr>
          <w:b/>
        </w:rPr>
      </w:pPr>
      <w:r w:rsidRPr="00931889">
        <w:rPr>
          <w:b/>
        </w:rPr>
        <w:lastRenderedPageBreak/>
        <w:t>The Relationship between Mental Health Care Access and Suicide</w:t>
      </w:r>
    </w:p>
    <w:p w14:paraId="1C42F97D" w14:textId="5931AA52" w:rsidR="00FD7727" w:rsidRPr="00931889" w:rsidRDefault="002F4AD3" w:rsidP="0034709D">
      <w:pPr>
        <w:spacing w:line="480" w:lineRule="auto"/>
        <w:ind w:firstLine="720"/>
        <w:rPr>
          <w:bCs/>
        </w:rPr>
      </w:pPr>
      <w:r w:rsidRPr="00931889">
        <w:rPr>
          <w:bCs/>
        </w:rPr>
        <w:t xml:space="preserve">Suicide is defined as the process </w:t>
      </w:r>
      <w:r w:rsidR="004C28DD" w:rsidRPr="00931889">
        <w:rPr>
          <w:bCs/>
        </w:rPr>
        <w:t>where</w:t>
      </w:r>
      <w:r w:rsidRPr="00931889">
        <w:rPr>
          <w:bCs/>
        </w:rPr>
        <w:t xml:space="preserve"> one takes or ends </w:t>
      </w:r>
      <w:proofErr w:type="gramStart"/>
      <w:r w:rsidRPr="00931889">
        <w:rPr>
          <w:bCs/>
        </w:rPr>
        <w:t>their own</w:t>
      </w:r>
      <w:proofErr w:type="gramEnd"/>
      <w:r w:rsidRPr="00931889">
        <w:rPr>
          <w:bCs/>
        </w:rPr>
        <w:t xml:space="preserve"> life. Many types of suicide can make it rather hard to aid in determining the term. Individuals who take it on </w:t>
      </w:r>
      <w:r w:rsidR="004C28DD" w:rsidRPr="00931889">
        <w:rPr>
          <w:bCs/>
        </w:rPr>
        <w:t>themselves</w:t>
      </w:r>
      <w:r w:rsidRPr="00931889">
        <w:rPr>
          <w:bCs/>
        </w:rPr>
        <w:t xml:space="preserve"> to end their lives after </w:t>
      </w:r>
      <w:r w:rsidR="004C28DD" w:rsidRPr="00931889">
        <w:rPr>
          <w:bCs/>
        </w:rPr>
        <w:t>self</w:t>
      </w:r>
      <w:r w:rsidRPr="00931889">
        <w:rPr>
          <w:bCs/>
        </w:rPr>
        <w:t xml:space="preserve">-destructive </w:t>
      </w:r>
      <w:r w:rsidR="004C28DD" w:rsidRPr="00931889">
        <w:rPr>
          <w:bCs/>
        </w:rPr>
        <w:t>thoughts</w:t>
      </w:r>
      <w:r w:rsidRPr="00931889">
        <w:rPr>
          <w:bCs/>
        </w:rPr>
        <w:t xml:space="preserve"> while under a lot of stress are termed traditional suicide. On the other hand, when a physician assists a terminally ill patient to die, in avoidance of inevitable painful death, it is referred </w:t>
      </w:r>
      <w:r w:rsidR="004C28DD" w:rsidRPr="00931889">
        <w:rPr>
          <w:bCs/>
        </w:rPr>
        <w:t>to</w:t>
      </w:r>
      <w:r w:rsidRPr="00931889">
        <w:rPr>
          <w:bCs/>
        </w:rPr>
        <w:t xml:space="preserve"> as assisted </w:t>
      </w:r>
      <w:r w:rsidR="004C28DD" w:rsidRPr="00931889">
        <w:rPr>
          <w:bCs/>
        </w:rPr>
        <w:t>suicide (</w:t>
      </w:r>
      <w:proofErr w:type="spellStart"/>
      <w:r w:rsidR="00931889" w:rsidRPr="00931889">
        <w:rPr>
          <w:shd w:val="clear" w:color="auto" w:fill="FFFFFF"/>
        </w:rPr>
        <w:t>Turecki</w:t>
      </w:r>
      <w:proofErr w:type="spellEnd"/>
      <w:r w:rsidR="00931889" w:rsidRPr="00931889">
        <w:rPr>
          <w:shd w:val="clear" w:color="auto" w:fill="FFFFFF"/>
        </w:rPr>
        <w:t xml:space="preserve"> et al.</w:t>
      </w:r>
      <w:proofErr w:type="gramStart"/>
      <w:r w:rsidR="00931889" w:rsidRPr="00931889">
        <w:rPr>
          <w:shd w:val="clear" w:color="auto" w:fill="FFFFFF"/>
        </w:rPr>
        <w:t>,2019</w:t>
      </w:r>
      <w:proofErr w:type="gramEnd"/>
      <w:r w:rsidR="004C28DD" w:rsidRPr="00931889">
        <w:rPr>
          <w:shd w:val="clear" w:color="auto" w:fill="FFFFFF"/>
        </w:rPr>
        <w:t>).</w:t>
      </w:r>
      <w:r w:rsidR="004C28DD" w:rsidRPr="00931889">
        <w:rPr>
          <w:bCs/>
        </w:rPr>
        <w:t xml:space="preserve"> There</w:t>
      </w:r>
      <w:r w:rsidR="00440ED0" w:rsidRPr="00931889">
        <w:rPr>
          <w:bCs/>
        </w:rPr>
        <w:t xml:space="preserve"> are </w:t>
      </w:r>
      <w:r w:rsidR="004C28DD" w:rsidRPr="00931889">
        <w:rPr>
          <w:bCs/>
        </w:rPr>
        <w:t>health</w:t>
      </w:r>
      <w:r w:rsidR="00440ED0" w:rsidRPr="00931889">
        <w:rPr>
          <w:bCs/>
        </w:rPr>
        <w:t xml:space="preserve"> care and </w:t>
      </w:r>
      <w:r w:rsidR="004C28DD" w:rsidRPr="00931889">
        <w:rPr>
          <w:bCs/>
        </w:rPr>
        <w:t>mental</w:t>
      </w:r>
      <w:r w:rsidR="00440ED0" w:rsidRPr="00931889">
        <w:rPr>
          <w:bCs/>
        </w:rPr>
        <w:t xml:space="preserve"> health services </w:t>
      </w:r>
      <w:r w:rsidR="004C28DD" w:rsidRPr="00931889">
        <w:rPr>
          <w:bCs/>
        </w:rPr>
        <w:t>that have</w:t>
      </w:r>
      <w:r w:rsidR="00440ED0" w:rsidRPr="00931889">
        <w:rPr>
          <w:bCs/>
        </w:rPr>
        <w:t xml:space="preserve"> been put in place to help people considering either of the </w:t>
      </w:r>
      <w:r w:rsidR="004C28DD" w:rsidRPr="00931889">
        <w:rPr>
          <w:bCs/>
        </w:rPr>
        <w:t>two processes</w:t>
      </w:r>
      <w:r w:rsidR="0034709D" w:rsidRPr="00931889">
        <w:rPr>
          <w:bCs/>
        </w:rPr>
        <w:t xml:space="preserve">. </w:t>
      </w:r>
      <w:r w:rsidR="00440ED0" w:rsidRPr="00931889">
        <w:t xml:space="preserve">But what are the consequences of </w:t>
      </w:r>
      <w:r w:rsidR="004C28DD" w:rsidRPr="00931889">
        <w:t>not</w:t>
      </w:r>
      <w:r w:rsidR="00440ED0" w:rsidRPr="00931889">
        <w:t xml:space="preserve"> being able </w:t>
      </w:r>
      <w:r w:rsidR="004C28DD" w:rsidRPr="00931889">
        <w:t>to</w:t>
      </w:r>
      <w:r w:rsidR="00440ED0" w:rsidRPr="00931889">
        <w:t xml:space="preserve"> access these services? This article proceeds in examining the issue.</w:t>
      </w:r>
    </w:p>
    <w:p w14:paraId="122A03C5" w14:textId="620A3020" w:rsidR="00440ED0" w:rsidRPr="00931889" w:rsidRDefault="002F4AD3" w:rsidP="0034709D">
      <w:pPr>
        <w:spacing w:line="480" w:lineRule="auto"/>
        <w:ind w:firstLine="720"/>
        <w:rPr>
          <w:bCs/>
        </w:rPr>
      </w:pPr>
      <w:r w:rsidRPr="00931889">
        <w:rPr>
          <w:bCs/>
        </w:rPr>
        <w:t xml:space="preserve">The US's rate of suicide is showing a rise compared to the early years causing primary concern in the government due to the number of people taken to the </w:t>
      </w:r>
      <w:r w:rsidR="004C28DD" w:rsidRPr="00931889">
        <w:rPr>
          <w:bCs/>
        </w:rPr>
        <w:t>hospital</w:t>
      </w:r>
      <w:r w:rsidRPr="00931889">
        <w:rPr>
          <w:bCs/>
        </w:rPr>
        <w:t xml:space="preserve"> after failed suicidal attempts. The </w:t>
      </w:r>
      <w:r w:rsidR="004C28DD" w:rsidRPr="00931889">
        <w:rPr>
          <w:bCs/>
        </w:rPr>
        <w:t>men’s</w:t>
      </w:r>
      <w:r w:rsidRPr="00931889">
        <w:rPr>
          <w:bCs/>
        </w:rPr>
        <w:t xml:space="preserve"> rate of </w:t>
      </w:r>
      <w:r w:rsidR="004C28DD" w:rsidRPr="00931889">
        <w:rPr>
          <w:bCs/>
        </w:rPr>
        <w:t>committing</w:t>
      </w:r>
      <w:r w:rsidRPr="00931889">
        <w:rPr>
          <w:bCs/>
        </w:rPr>
        <w:t xml:space="preserve"> suicide is higher compared to women. Men aged 25-35 are at a higher risk of </w:t>
      </w:r>
      <w:r w:rsidR="004C28DD" w:rsidRPr="00931889">
        <w:rPr>
          <w:bCs/>
        </w:rPr>
        <w:t>committing</w:t>
      </w:r>
      <w:r w:rsidRPr="00931889">
        <w:rPr>
          <w:bCs/>
        </w:rPr>
        <w:t xml:space="preserve"> suicide. Also, suicide is now the most </w:t>
      </w:r>
      <w:r w:rsidR="004C28DD" w:rsidRPr="00931889">
        <w:rPr>
          <w:bCs/>
        </w:rPr>
        <w:t>frequent</w:t>
      </w:r>
      <w:r w:rsidRPr="00931889">
        <w:rPr>
          <w:bCs/>
        </w:rPr>
        <w:t xml:space="preserve"> cause of death in </w:t>
      </w:r>
      <w:r w:rsidR="004C28DD" w:rsidRPr="00931889">
        <w:rPr>
          <w:bCs/>
        </w:rPr>
        <w:t>men</w:t>
      </w:r>
      <w:r w:rsidRPr="00931889">
        <w:rPr>
          <w:bCs/>
        </w:rPr>
        <w:t xml:space="preserve"> aged 15-45 right after accidental </w:t>
      </w:r>
      <w:r w:rsidR="004C28DD" w:rsidRPr="00931889">
        <w:rPr>
          <w:bCs/>
        </w:rPr>
        <w:t>death (</w:t>
      </w:r>
      <w:proofErr w:type="spellStart"/>
      <w:r w:rsidR="00931889" w:rsidRPr="00931889">
        <w:rPr>
          <w:shd w:val="clear" w:color="auto" w:fill="FFFFFF"/>
        </w:rPr>
        <w:t>Hedegaard</w:t>
      </w:r>
      <w:proofErr w:type="spellEnd"/>
      <w:r w:rsidR="00931889" w:rsidRPr="00931889">
        <w:rPr>
          <w:shd w:val="clear" w:color="auto" w:fill="FFFFFF"/>
        </w:rPr>
        <w:t xml:space="preserve"> et al.</w:t>
      </w:r>
      <w:proofErr w:type="gramStart"/>
      <w:r w:rsidR="00931889" w:rsidRPr="00931889">
        <w:rPr>
          <w:shd w:val="clear" w:color="auto" w:fill="FFFFFF"/>
        </w:rPr>
        <w:t>,2018</w:t>
      </w:r>
      <w:proofErr w:type="gramEnd"/>
      <w:r w:rsidR="00931889" w:rsidRPr="00931889">
        <w:rPr>
          <w:shd w:val="clear" w:color="auto" w:fill="FFFFFF"/>
        </w:rPr>
        <w:t xml:space="preserve">). </w:t>
      </w:r>
      <w:r w:rsidRPr="00931889">
        <w:rPr>
          <w:bCs/>
        </w:rPr>
        <w:t xml:space="preserve">Currently, statistics suggest that women are less likely to commit suicide as compared to men. This is so because women are quite likely to report the common symptoms of mental health problems, unlike men, and therefore they get to receive appropriate </w:t>
      </w:r>
      <w:r w:rsidR="004C28DD" w:rsidRPr="00931889">
        <w:rPr>
          <w:bCs/>
        </w:rPr>
        <w:t>treatment</w:t>
      </w:r>
      <w:r w:rsidRPr="00931889">
        <w:rPr>
          <w:bCs/>
        </w:rPr>
        <w:t>, be it in therapy or drugs.</w:t>
      </w:r>
    </w:p>
    <w:p w14:paraId="44BE2918" w14:textId="7E4DADD1" w:rsidR="0034709D" w:rsidRPr="00931889" w:rsidRDefault="002F4AD3" w:rsidP="0034709D">
      <w:pPr>
        <w:spacing w:line="480" w:lineRule="auto"/>
        <w:ind w:firstLine="720"/>
        <w:rPr>
          <w:bCs/>
        </w:rPr>
      </w:pPr>
      <w:r w:rsidRPr="00931889">
        <w:rPr>
          <w:bCs/>
        </w:rPr>
        <w:t xml:space="preserve">An observation of suicide rates and its possible risk factors, research indicates </w:t>
      </w:r>
      <w:r w:rsidR="004C28DD" w:rsidRPr="00931889">
        <w:rPr>
          <w:bCs/>
        </w:rPr>
        <w:t>that</w:t>
      </w:r>
      <w:r w:rsidRPr="00931889">
        <w:rPr>
          <w:bCs/>
        </w:rPr>
        <w:t xml:space="preserve"> a majority of people who commit the act or even attempt it indeed have a mental illness where the most common root is depression. After </w:t>
      </w:r>
      <w:r w:rsidR="004C28DD" w:rsidRPr="00931889">
        <w:rPr>
          <w:bCs/>
        </w:rPr>
        <w:t>depression,</w:t>
      </w:r>
      <w:r w:rsidRPr="00931889">
        <w:rPr>
          <w:bCs/>
        </w:rPr>
        <w:t xml:space="preserve"> 10-15% of people who have bipolar disorder are known to commit suicide and a lesser percentage of those with schizophrenia, taking their own lives as soon as they are diagnosed with the illness. Notably, mental illness has shown to </w:t>
      </w:r>
      <w:r w:rsidRPr="00931889">
        <w:rPr>
          <w:bCs/>
        </w:rPr>
        <w:lastRenderedPageBreak/>
        <w:t xml:space="preserve">play a significant role and is most possibly the leading trigger in suicide </w:t>
      </w:r>
      <w:r w:rsidR="00876842" w:rsidRPr="00931889">
        <w:rPr>
          <w:bCs/>
        </w:rPr>
        <w:t>prevention (</w:t>
      </w:r>
      <w:r w:rsidR="00931889" w:rsidRPr="00931889">
        <w:rPr>
          <w:shd w:val="clear" w:color="auto" w:fill="FFFFFF"/>
        </w:rPr>
        <w:t>Hayes et al.</w:t>
      </w:r>
      <w:bookmarkStart w:id="0" w:name="_GoBack"/>
      <w:bookmarkEnd w:id="0"/>
      <w:r w:rsidR="00876842" w:rsidRPr="00931889">
        <w:rPr>
          <w:shd w:val="clear" w:color="auto" w:fill="FFFFFF"/>
        </w:rPr>
        <w:t>, 2016</w:t>
      </w:r>
      <w:r w:rsidR="00931889" w:rsidRPr="00931889">
        <w:rPr>
          <w:shd w:val="clear" w:color="auto" w:fill="FFFFFF"/>
        </w:rPr>
        <w:t>).</w:t>
      </w:r>
      <w:r w:rsidRPr="00931889">
        <w:rPr>
          <w:bCs/>
        </w:rPr>
        <w:t xml:space="preserve"> Research studies that have been mentioned above have shown to form a pattern between mental disorders and the suicide rates that </w:t>
      </w:r>
      <w:r w:rsidR="00876842" w:rsidRPr="00931889">
        <w:rPr>
          <w:bCs/>
        </w:rPr>
        <w:t>lead</w:t>
      </w:r>
      <w:r w:rsidRPr="00931889">
        <w:rPr>
          <w:bCs/>
        </w:rPr>
        <w:t xml:space="preserve"> to discerning that if there are appropriate help and support offered to the </w:t>
      </w:r>
      <w:r w:rsidR="004C28DD" w:rsidRPr="00931889">
        <w:rPr>
          <w:bCs/>
        </w:rPr>
        <w:t>individuals</w:t>
      </w:r>
      <w:r w:rsidRPr="00931889">
        <w:rPr>
          <w:bCs/>
        </w:rPr>
        <w:t xml:space="preserve"> with mental health issues, </w:t>
      </w:r>
      <w:proofErr w:type="gramStart"/>
      <w:r w:rsidRPr="00931889">
        <w:rPr>
          <w:bCs/>
        </w:rPr>
        <w:t>then</w:t>
      </w:r>
      <w:proofErr w:type="gramEnd"/>
      <w:r w:rsidRPr="00931889">
        <w:rPr>
          <w:bCs/>
        </w:rPr>
        <w:t xml:space="preserve"> there is a possibility of a decline in the number of suicide cases witnessed every year. </w:t>
      </w:r>
    </w:p>
    <w:p w14:paraId="4903E8C7" w14:textId="77777777" w:rsidR="004C28DD" w:rsidRDefault="002F4AD3" w:rsidP="0034709D">
      <w:pPr>
        <w:spacing w:line="480" w:lineRule="auto"/>
        <w:ind w:firstLine="720"/>
        <w:jc w:val="both"/>
      </w:pPr>
      <w:r w:rsidRPr="00931889">
        <w:t>The RAND article, "The Relationship between Mental Health Care Access and Suicide</w:t>
      </w:r>
      <w:r w:rsidR="0034709D" w:rsidRPr="00931889">
        <w:t>,"</w:t>
      </w:r>
      <w:r w:rsidRPr="00931889">
        <w:t xml:space="preserve"> looks at the relationship between mental health care access and suicide in people dealing with mental health issues in the United States. The articles study is based on the data gathered from various health care agencies around the country, including the Center for Disease Control (CDC), and from studies that were carried out before concerning mental healthcare.</w:t>
      </w:r>
    </w:p>
    <w:p w14:paraId="24CEA7E6" w14:textId="1FC44E7E" w:rsidR="009F7A88" w:rsidRPr="00931889" w:rsidRDefault="002F4AD3" w:rsidP="0034709D">
      <w:pPr>
        <w:spacing w:line="480" w:lineRule="auto"/>
        <w:ind w:firstLine="720"/>
        <w:jc w:val="both"/>
      </w:pPr>
      <w:r w:rsidRPr="00931889">
        <w:t xml:space="preserve"> Notably, the article </w:t>
      </w:r>
      <w:r w:rsidR="00870F06" w:rsidRPr="00931889">
        <w:t xml:space="preserve">scrutinizes how health care and mental health services availability can impact the </w:t>
      </w:r>
      <w:r w:rsidR="004C28DD" w:rsidRPr="00931889">
        <w:t>country’s</w:t>
      </w:r>
      <w:r w:rsidR="00870F06" w:rsidRPr="00931889">
        <w:t xml:space="preserve"> suicidal rates and, most </w:t>
      </w:r>
      <w:r w:rsidR="004C28DD" w:rsidRPr="00931889">
        <w:t>significantly, on</w:t>
      </w:r>
      <w:r w:rsidR="00870F06" w:rsidRPr="00931889">
        <w:t xml:space="preserve"> the military veterans living in the country. The study also looks at how the </w:t>
      </w:r>
      <w:r w:rsidR="004C28DD" w:rsidRPr="00931889">
        <w:t>services</w:t>
      </w:r>
      <w:r w:rsidR="00870F06" w:rsidRPr="00931889">
        <w:t xml:space="preserve"> of health and mental health can be of use in reducing suicide cases in the country. It also </w:t>
      </w:r>
      <w:r w:rsidR="004C28DD" w:rsidRPr="00931889">
        <w:t>assesses</w:t>
      </w:r>
      <w:r w:rsidR="00870F06" w:rsidRPr="00931889">
        <w:t xml:space="preserve"> the healthcare service access potential barriers and policies that may affect the affected </w:t>
      </w:r>
      <w:r w:rsidR="004C28DD" w:rsidRPr="00931889">
        <w:t>individual’s</w:t>
      </w:r>
      <w:r w:rsidR="00870F06" w:rsidRPr="00931889">
        <w:t xml:space="preserve"> access to health care services. The study discerns that there is a relation between suicide and mental health care services access. </w:t>
      </w:r>
    </w:p>
    <w:p w14:paraId="6C45D779" w14:textId="4E6839B6" w:rsidR="00931889" w:rsidRPr="00931889" w:rsidRDefault="00931889" w:rsidP="0034709D">
      <w:pPr>
        <w:spacing w:line="480" w:lineRule="auto"/>
        <w:ind w:firstLine="720"/>
        <w:jc w:val="both"/>
      </w:pPr>
    </w:p>
    <w:p w14:paraId="0F7AE598" w14:textId="78C6AFF6" w:rsidR="00931889" w:rsidRPr="00931889" w:rsidRDefault="00931889" w:rsidP="0034709D">
      <w:pPr>
        <w:spacing w:line="480" w:lineRule="auto"/>
        <w:ind w:firstLine="720"/>
        <w:jc w:val="both"/>
      </w:pPr>
    </w:p>
    <w:p w14:paraId="795975F6" w14:textId="780F5979" w:rsidR="00931889" w:rsidRPr="00931889" w:rsidRDefault="00931889" w:rsidP="0034709D">
      <w:pPr>
        <w:spacing w:line="480" w:lineRule="auto"/>
        <w:ind w:firstLine="720"/>
        <w:jc w:val="both"/>
      </w:pPr>
    </w:p>
    <w:p w14:paraId="4843BFA2" w14:textId="77777777" w:rsidR="00B775F5" w:rsidRDefault="00B775F5" w:rsidP="004C28DD">
      <w:pPr>
        <w:spacing w:line="480" w:lineRule="auto"/>
        <w:jc w:val="center"/>
        <w:rPr>
          <w:b/>
          <w:bCs/>
          <w:shd w:val="clear" w:color="auto" w:fill="FFFFFF"/>
        </w:rPr>
      </w:pPr>
    </w:p>
    <w:p w14:paraId="3DCE6102" w14:textId="77777777" w:rsidR="00B775F5" w:rsidRDefault="00B775F5" w:rsidP="004C28DD">
      <w:pPr>
        <w:spacing w:line="480" w:lineRule="auto"/>
        <w:jc w:val="center"/>
        <w:rPr>
          <w:b/>
          <w:bCs/>
          <w:shd w:val="clear" w:color="auto" w:fill="FFFFFF"/>
        </w:rPr>
      </w:pPr>
    </w:p>
    <w:p w14:paraId="13ACE933" w14:textId="316C4C0A" w:rsidR="00931889" w:rsidRPr="004C28DD" w:rsidRDefault="002F4AD3" w:rsidP="004C28DD">
      <w:pPr>
        <w:spacing w:line="480" w:lineRule="auto"/>
        <w:jc w:val="center"/>
        <w:rPr>
          <w:b/>
          <w:bCs/>
          <w:shd w:val="clear" w:color="auto" w:fill="FFFFFF"/>
        </w:rPr>
      </w:pPr>
      <w:r w:rsidRPr="004C28DD">
        <w:rPr>
          <w:b/>
          <w:bCs/>
          <w:shd w:val="clear" w:color="auto" w:fill="FFFFFF"/>
        </w:rPr>
        <w:lastRenderedPageBreak/>
        <w:t>References</w:t>
      </w:r>
    </w:p>
    <w:p w14:paraId="1F3248F6" w14:textId="45777AC0" w:rsidR="00931889" w:rsidRPr="00931889" w:rsidRDefault="002F4AD3" w:rsidP="004C28DD">
      <w:pPr>
        <w:spacing w:line="480" w:lineRule="auto"/>
        <w:ind w:left="720" w:hanging="720"/>
        <w:jc w:val="both"/>
        <w:rPr>
          <w:shd w:val="clear" w:color="auto" w:fill="FFFFFF"/>
        </w:rPr>
      </w:pPr>
      <w:r w:rsidRPr="00931889">
        <w:rPr>
          <w:shd w:val="clear" w:color="auto" w:fill="FFFFFF"/>
        </w:rPr>
        <w:t xml:space="preserve">Hayes, J. F., </w:t>
      </w:r>
      <w:proofErr w:type="spellStart"/>
      <w:r w:rsidRPr="00931889">
        <w:rPr>
          <w:shd w:val="clear" w:color="auto" w:fill="FFFFFF"/>
        </w:rPr>
        <w:t>Maughan</w:t>
      </w:r>
      <w:proofErr w:type="spellEnd"/>
      <w:r w:rsidRPr="00931889">
        <w:rPr>
          <w:shd w:val="clear" w:color="auto" w:fill="FFFFFF"/>
        </w:rPr>
        <w:t xml:space="preserve">, D. L., &amp; Grant-Peterkin, H. (2016). Interconnected or disconnected? </w:t>
      </w:r>
      <w:proofErr w:type="gramStart"/>
      <w:r w:rsidRPr="00931889">
        <w:rPr>
          <w:shd w:val="clear" w:color="auto" w:fill="FFFFFF"/>
        </w:rPr>
        <w:t>Promotion of mental health and prevention of mental disorder in the digital age.</w:t>
      </w:r>
      <w:proofErr w:type="gramEnd"/>
      <w:r w:rsidRPr="00931889">
        <w:rPr>
          <w:shd w:val="clear" w:color="auto" w:fill="FFFFFF"/>
        </w:rPr>
        <w:t> </w:t>
      </w:r>
      <w:r w:rsidRPr="00931889">
        <w:rPr>
          <w:i/>
          <w:iCs/>
          <w:shd w:val="clear" w:color="auto" w:fill="FFFFFF"/>
        </w:rPr>
        <w:t>The British Journal of Psychiatry</w:t>
      </w:r>
      <w:r w:rsidRPr="00931889">
        <w:rPr>
          <w:shd w:val="clear" w:color="auto" w:fill="FFFFFF"/>
        </w:rPr>
        <w:t>, </w:t>
      </w:r>
      <w:r w:rsidRPr="00931889">
        <w:rPr>
          <w:i/>
          <w:iCs/>
          <w:shd w:val="clear" w:color="auto" w:fill="FFFFFF"/>
        </w:rPr>
        <w:t>208</w:t>
      </w:r>
      <w:r w:rsidRPr="00931889">
        <w:rPr>
          <w:shd w:val="clear" w:color="auto" w:fill="FFFFFF"/>
        </w:rPr>
        <w:t>(3), 205-207.</w:t>
      </w:r>
    </w:p>
    <w:p w14:paraId="7FE86194" w14:textId="390457B6" w:rsidR="00931889" w:rsidRPr="00931889" w:rsidRDefault="002F4AD3" w:rsidP="004C28DD">
      <w:pPr>
        <w:spacing w:line="480" w:lineRule="auto"/>
        <w:ind w:left="720" w:hanging="720"/>
        <w:jc w:val="both"/>
        <w:rPr>
          <w:shd w:val="clear" w:color="auto" w:fill="FFFFFF"/>
        </w:rPr>
      </w:pPr>
      <w:proofErr w:type="spellStart"/>
      <w:proofErr w:type="gramStart"/>
      <w:r w:rsidRPr="00931889">
        <w:rPr>
          <w:shd w:val="clear" w:color="auto" w:fill="FFFFFF"/>
        </w:rPr>
        <w:t>Hedegaard</w:t>
      </w:r>
      <w:proofErr w:type="spellEnd"/>
      <w:r w:rsidRPr="00931889">
        <w:rPr>
          <w:shd w:val="clear" w:color="auto" w:fill="FFFFFF"/>
        </w:rPr>
        <w:t>, H., Curtin, S. C., &amp; Warner, M. (2018).</w:t>
      </w:r>
      <w:proofErr w:type="gramEnd"/>
      <w:r w:rsidRPr="00931889">
        <w:rPr>
          <w:shd w:val="clear" w:color="auto" w:fill="FFFFFF"/>
        </w:rPr>
        <w:t> </w:t>
      </w:r>
      <w:r w:rsidRPr="00931889">
        <w:rPr>
          <w:i/>
          <w:iCs/>
          <w:shd w:val="clear" w:color="auto" w:fill="FFFFFF"/>
        </w:rPr>
        <w:t>Suicide rates in the United States continue to increase</w:t>
      </w:r>
      <w:r w:rsidRPr="00931889">
        <w:rPr>
          <w:shd w:val="clear" w:color="auto" w:fill="FFFFFF"/>
        </w:rPr>
        <w:t>. US Department of Health and Human Services, Centers for Disease Control and Prevention, National Center for Health Statistics.</w:t>
      </w:r>
    </w:p>
    <w:p w14:paraId="4D41AEDA" w14:textId="77777777" w:rsidR="00931889" w:rsidRPr="00931889" w:rsidRDefault="002F4AD3" w:rsidP="004C28DD">
      <w:pPr>
        <w:spacing w:line="480" w:lineRule="auto"/>
        <w:ind w:left="720" w:hanging="720"/>
        <w:jc w:val="both"/>
      </w:pPr>
      <w:proofErr w:type="gramStart"/>
      <w:r w:rsidRPr="00931889">
        <w:t>The relationship between mental health care access and suicide.</w:t>
      </w:r>
      <w:proofErr w:type="gramEnd"/>
      <w:r w:rsidRPr="00931889">
        <w:t xml:space="preserve"> </w:t>
      </w:r>
      <w:proofErr w:type="gramStart"/>
      <w:r w:rsidRPr="00931889">
        <w:t>(</w:t>
      </w:r>
      <w:proofErr w:type="spellStart"/>
      <w:r w:rsidRPr="00931889">
        <w:t>n.d.</w:t>
      </w:r>
      <w:proofErr w:type="spellEnd"/>
      <w:r w:rsidRPr="00931889">
        <w:t>).</w:t>
      </w:r>
      <w:proofErr w:type="gramEnd"/>
      <w:r w:rsidRPr="00931889">
        <w:t xml:space="preserve"> RAND Corporation Provides Objective Research Services and Public Policy Analysis | RAND. https://www.rand.org/research/gun-policy/analysis/essays/mental-health-access-and-suicide.html</w:t>
      </w:r>
    </w:p>
    <w:p w14:paraId="08B62081" w14:textId="4253AF42" w:rsidR="00931889" w:rsidRPr="00931889" w:rsidRDefault="002F4AD3" w:rsidP="004C28DD">
      <w:pPr>
        <w:spacing w:line="480" w:lineRule="auto"/>
        <w:ind w:left="720" w:hanging="720"/>
        <w:jc w:val="both"/>
      </w:pPr>
      <w:proofErr w:type="spellStart"/>
      <w:r w:rsidRPr="00931889">
        <w:rPr>
          <w:shd w:val="clear" w:color="auto" w:fill="FFFFFF"/>
        </w:rPr>
        <w:t>Turecki</w:t>
      </w:r>
      <w:proofErr w:type="spellEnd"/>
      <w:r w:rsidRPr="00931889">
        <w:rPr>
          <w:shd w:val="clear" w:color="auto" w:fill="FFFFFF"/>
        </w:rPr>
        <w:t xml:space="preserve">, G., Brent, D. A., </w:t>
      </w:r>
      <w:proofErr w:type="spellStart"/>
      <w:r w:rsidRPr="00931889">
        <w:rPr>
          <w:shd w:val="clear" w:color="auto" w:fill="FFFFFF"/>
        </w:rPr>
        <w:t>Gunnell</w:t>
      </w:r>
      <w:proofErr w:type="spellEnd"/>
      <w:r w:rsidRPr="00931889">
        <w:rPr>
          <w:shd w:val="clear" w:color="auto" w:fill="FFFFFF"/>
        </w:rPr>
        <w:t xml:space="preserve">, D., O’Connor, R. C., </w:t>
      </w:r>
      <w:proofErr w:type="spellStart"/>
      <w:r w:rsidRPr="00931889">
        <w:rPr>
          <w:shd w:val="clear" w:color="auto" w:fill="FFFFFF"/>
        </w:rPr>
        <w:t>Oquendo</w:t>
      </w:r>
      <w:proofErr w:type="spellEnd"/>
      <w:r w:rsidRPr="00931889">
        <w:rPr>
          <w:shd w:val="clear" w:color="auto" w:fill="FFFFFF"/>
        </w:rPr>
        <w:t xml:space="preserve">, M. A., </w:t>
      </w:r>
      <w:proofErr w:type="spellStart"/>
      <w:r w:rsidRPr="00931889">
        <w:rPr>
          <w:shd w:val="clear" w:color="auto" w:fill="FFFFFF"/>
        </w:rPr>
        <w:t>Pirkis</w:t>
      </w:r>
      <w:proofErr w:type="spellEnd"/>
      <w:r w:rsidRPr="00931889">
        <w:rPr>
          <w:shd w:val="clear" w:color="auto" w:fill="FFFFFF"/>
        </w:rPr>
        <w:t>, J., &amp; Stanley, B. H. (2019). Suicide and suicide risk. </w:t>
      </w:r>
      <w:r w:rsidRPr="00931889">
        <w:rPr>
          <w:i/>
          <w:iCs/>
          <w:shd w:val="clear" w:color="auto" w:fill="FFFFFF"/>
        </w:rPr>
        <w:t>Nature reviews Disease primers</w:t>
      </w:r>
      <w:r w:rsidRPr="00931889">
        <w:rPr>
          <w:shd w:val="clear" w:color="auto" w:fill="FFFFFF"/>
        </w:rPr>
        <w:t>, </w:t>
      </w:r>
      <w:r w:rsidRPr="00931889">
        <w:rPr>
          <w:i/>
          <w:iCs/>
          <w:shd w:val="clear" w:color="auto" w:fill="FFFFFF"/>
        </w:rPr>
        <w:t>5</w:t>
      </w:r>
      <w:r w:rsidRPr="00931889">
        <w:rPr>
          <w:shd w:val="clear" w:color="auto" w:fill="FFFFFF"/>
        </w:rPr>
        <w:t>(1), 1-22.</w:t>
      </w:r>
    </w:p>
    <w:p w14:paraId="08F92A3E" w14:textId="6D045DCC" w:rsidR="008D1D57" w:rsidRPr="00931889" w:rsidRDefault="002F4AD3" w:rsidP="004C28DD">
      <w:pPr>
        <w:spacing w:line="480" w:lineRule="auto"/>
        <w:ind w:left="720" w:hanging="720"/>
      </w:pPr>
      <w:r w:rsidRPr="00931889">
        <w:t xml:space="preserve"> </w:t>
      </w:r>
    </w:p>
    <w:sectPr w:rsidR="008D1D57" w:rsidRPr="0093188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A4FA9D" w14:textId="77777777" w:rsidR="00F127E4" w:rsidRDefault="00F127E4">
      <w:pPr>
        <w:spacing w:after="0" w:line="240" w:lineRule="auto"/>
      </w:pPr>
      <w:r>
        <w:separator/>
      </w:r>
    </w:p>
  </w:endnote>
  <w:endnote w:type="continuationSeparator" w:id="0">
    <w:p w14:paraId="4F2CC822" w14:textId="77777777" w:rsidR="00F127E4" w:rsidRDefault="00F12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84E3A8" w14:textId="77777777" w:rsidR="00F127E4" w:rsidRDefault="00F127E4">
      <w:pPr>
        <w:spacing w:after="0" w:line="240" w:lineRule="auto"/>
      </w:pPr>
      <w:r>
        <w:separator/>
      </w:r>
    </w:p>
  </w:footnote>
  <w:footnote w:type="continuationSeparator" w:id="0">
    <w:p w14:paraId="61EDC078" w14:textId="77777777" w:rsidR="00F127E4" w:rsidRDefault="00F127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1774746"/>
      <w:docPartObj>
        <w:docPartGallery w:val="Page Numbers (Top of Page)"/>
        <w:docPartUnique/>
      </w:docPartObj>
    </w:sdtPr>
    <w:sdtEndPr>
      <w:rPr>
        <w:noProof/>
      </w:rPr>
    </w:sdtEndPr>
    <w:sdtContent>
      <w:p w14:paraId="30BDF781" w14:textId="09B2D5A1" w:rsidR="004C28DD" w:rsidRDefault="002F4AD3">
        <w:pPr>
          <w:pStyle w:val="Header"/>
          <w:jc w:val="right"/>
        </w:pPr>
        <w:r>
          <w:fldChar w:fldCharType="begin"/>
        </w:r>
        <w:r>
          <w:instrText xml:space="preserve"> PAGE   \* MERGEFORMAT </w:instrText>
        </w:r>
        <w:r>
          <w:fldChar w:fldCharType="separate"/>
        </w:r>
        <w:r w:rsidR="00876842">
          <w:rPr>
            <w:noProof/>
          </w:rPr>
          <w:t>4</w:t>
        </w:r>
        <w:r>
          <w:rPr>
            <w:noProof/>
          </w:rPr>
          <w:fldChar w:fldCharType="end"/>
        </w:r>
      </w:p>
    </w:sdtContent>
  </w:sdt>
  <w:p w14:paraId="6098D586" w14:textId="77777777" w:rsidR="004C28DD" w:rsidRDefault="004C28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908"/>
    <w:rsid w:val="001056EB"/>
    <w:rsid w:val="00160908"/>
    <w:rsid w:val="00192267"/>
    <w:rsid w:val="002F4AD3"/>
    <w:rsid w:val="0034709D"/>
    <w:rsid w:val="00440ED0"/>
    <w:rsid w:val="004C28DD"/>
    <w:rsid w:val="00870F06"/>
    <w:rsid w:val="00876842"/>
    <w:rsid w:val="008D1D57"/>
    <w:rsid w:val="00931889"/>
    <w:rsid w:val="009F7A88"/>
    <w:rsid w:val="00B775F5"/>
    <w:rsid w:val="00F127E4"/>
    <w:rsid w:val="00FD7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1A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90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9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908"/>
  </w:style>
  <w:style w:type="paragraph" w:styleId="Footer">
    <w:name w:val="footer"/>
    <w:basedOn w:val="Normal"/>
    <w:link w:val="FooterChar"/>
    <w:uiPriority w:val="99"/>
    <w:unhideWhenUsed/>
    <w:rsid w:val="001609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09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90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9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908"/>
  </w:style>
  <w:style w:type="paragraph" w:styleId="Footer">
    <w:name w:val="footer"/>
    <w:basedOn w:val="Normal"/>
    <w:link w:val="FooterChar"/>
    <w:uiPriority w:val="99"/>
    <w:unhideWhenUsed/>
    <w:rsid w:val="001609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09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3</cp:revision>
  <dcterms:created xsi:type="dcterms:W3CDTF">2020-09-29T17:11:00Z</dcterms:created>
  <dcterms:modified xsi:type="dcterms:W3CDTF">2020-09-29T19:16:00Z</dcterms:modified>
</cp:coreProperties>
</file>